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bookmarkStart w:id="0" w:name="_GoBack"/>
            <w:bookmarkEnd w:id="0"/>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5A285E0" w:rsidR="00EC3BC2" w:rsidRPr="003728F4" w:rsidRDefault="00BA3173" w:rsidP="007E2705">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BE393A">
              <w:rPr>
                <w:rFonts w:ascii="Arial" w:hAnsi="Arial" w:cs="Arial"/>
                <w:b/>
                <w:sz w:val="16"/>
                <w:szCs w:val="16"/>
              </w:rPr>
              <w:t>6</w:t>
            </w:r>
            <w:r w:rsidR="007E2705">
              <w:rPr>
                <w:rFonts w:ascii="Arial" w:hAnsi="Arial" w:cs="Arial"/>
                <w:b/>
                <w:sz w:val="16"/>
                <w:szCs w:val="16"/>
              </w:rPr>
              <w:t>9</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231843F" w:rsidR="00EC3BC2" w:rsidRPr="00C77A35" w:rsidRDefault="007E2705" w:rsidP="007E2705">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E2705">
              <w:rPr>
                <w:rFonts w:ascii="Arial" w:eastAsia="Helvetica" w:hAnsi="Arial" w:cs="Arial"/>
                <w:sz w:val="16"/>
                <w:szCs w:val="16"/>
              </w:rPr>
              <w:t>Pavimentación de calle y muro de contención San José, colonia Santa Cecilia, en el municipio de Zacualtipán de Ángeles; ubicada en la localidad de Zacualtipán,  Municipio de Zacualtipán de Ángeles,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42BC97F" w:rsidR="00EC3BC2" w:rsidRPr="00C77A35" w:rsidRDefault="002B2068" w:rsidP="0051295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E2705" w:rsidRPr="007E2705">
              <w:rPr>
                <w:rFonts w:ascii="Arial" w:eastAsia="Helvetica" w:hAnsi="Arial" w:cs="Arial"/>
                <w:sz w:val="16"/>
                <w:szCs w:val="16"/>
              </w:rPr>
              <w:t>Zacualtipán de Ángeles</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841BB34"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7E2705" w:rsidRPr="00853282">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64CE56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BE393A">
        <w:rPr>
          <w:rFonts w:ascii="Arial" w:hAnsi="Arial" w:cs="Arial"/>
          <w:b/>
          <w:bCs/>
          <w:sz w:val="16"/>
          <w:szCs w:val="18"/>
        </w:rPr>
        <w:t>6</w:t>
      </w:r>
      <w:r w:rsidR="007E2705">
        <w:rPr>
          <w:rFonts w:ascii="Arial" w:hAnsi="Arial" w:cs="Arial"/>
          <w:b/>
          <w:bCs/>
          <w:sz w:val="16"/>
          <w:szCs w:val="18"/>
        </w:rPr>
        <w:t>9</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AE5F92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7E2705">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A74CB2D" w:rsidR="0001357E" w:rsidRPr="009072F1" w:rsidRDefault="007E2705" w:rsidP="0001357E">
      <w:pPr>
        <w:spacing w:after="0" w:line="240" w:lineRule="auto"/>
        <w:jc w:val="both"/>
        <w:rPr>
          <w:rFonts w:ascii="Arial" w:eastAsia="Helvetica" w:hAnsi="Arial" w:cs="Arial"/>
          <w:b/>
          <w:lang w:val="es-ES_tradnl"/>
        </w:rPr>
      </w:pPr>
      <w:r w:rsidRPr="007E2705">
        <w:rPr>
          <w:rFonts w:ascii="Arial" w:eastAsia="Helvetica" w:hAnsi="Arial" w:cs="Arial"/>
          <w:b/>
          <w:lang w:val="es-ES_tradnl"/>
        </w:rPr>
        <w:t>Pavimentación de calle y muro de contención San José, colonia Santa Cecilia, en el municipio de Zacualtipán de Ángeles; ubicada en la localidad de Zacualtipán,  Municipio de Zacualtipán de Ángeles,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D1C820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E2705" w:rsidRPr="007E2705">
        <w:rPr>
          <w:rFonts w:ascii="Arial" w:hAnsi="Arial" w:cs="Arial"/>
          <w:b/>
          <w:sz w:val="16"/>
          <w:szCs w:val="16"/>
          <w:lang w:val="es-ES_tradnl"/>
        </w:rPr>
        <w:t>HACIENDA-A-ISTUV/GI-2023-1502-01174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C43D4D">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DE314D7" w:rsidR="00EC3BC2" w:rsidRPr="00326010" w:rsidRDefault="007E2705" w:rsidP="007E2705">
            <w:pPr>
              <w:overflowPunct w:val="0"/>
              <w:autoSpaceDE w:val="0"/>
              <w:snapToGrid w:val="0"/>
              <w:spacing w:after="101" w:line="216" w:lineRule="atLeast"/>
              <w:jc w:val="both"/>
              <w:textAlignment w:val="baseline"/>
              <w:rPr>
                <w:rFonts w:ascii="Arial" w:eastAsia="Helvetica" w:hAnsi="Arial" w:cs="Arial"/>
                <w:b/>
                <w:sz w:val="18"/>
                <w:szCs w:val="18"/>
              </w:rPr>
            </w:pPr>
            <w:r w:rsidRPr="007E2705">
              <w:rPr>
                <w:rFonts w:ascii="Arial" w:hAnsi="Arial" w:cs="Arial"/>
                <w:b/>
                <w:bCs/>
                <w:sz w:val="18"/>
                <w:szCs w:val="18"/>
              </w:rPr>
              <w:t>Pavimentación de calle y muro de contención San José, colonia Santa Cecilia, en el municipio de Zacualtipán de Ángeles; ubicada en la localidad de Zacualtipán,  Municipio de Zacualtipán de Ángeles,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2F6B211" w:rsidR="008D7166" w:rsidRPr="00C77A35" w:rsidRDefault="007E2705" w:rsidP="007E2705">
            <w:pPr>
              <w:spacing w:after="0"/>
              <w:rPr>
                <w:rFonts w:ascii="Arial" w:hAnsi="Arial" w:cs="Arial"/>
                <w:bCs/>
                <w:sz w:val="12"/>
                <w:szCs w:val="12"/>
                <w:highlight w:val="yellow"/>
              </w:rPr>
            </w:pPr>
            <w:r w:rsidRPr="007E2705">
              <w:rPr>
                <w:rFonts w:ascii="Arial" w:hAnsi="Arial" w:cs="Arial"/>
                <w:bCs/>
                <w:sz w:val="12"/>
                <w:szCs w:val="12"/>
                <w:lang w:eastAsia="ar-SA"/>
              </w:rPr>
              <w:t>En la Presidencia Municipal de Zacualtipán de Ángeles,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5ADB69F" w:rsidR="008D7166" w:rsidRPr="00C77A35" w:rsidRDefault="007E2705" w:rsidP="007E2705">
            <w:pPr>
              <w:spacing w:after="0"/>
              <w:rPr>
                <w:rFonts w:ascii="Arial" w:hAnsi="Arial" w:cs="Arial"/>
                <w:bCs/>
                <w:sz w:val="12"/>
                <w:szCs w:val="12"/>
                <w:highlight w:val="yellow"/>
              </w:rPr>
            </w:pPr>
            <w:r w:rsidRPr="007E2705">
              <w:rPr>
                <w:rFonts w:ascii="Arial" w:hAnsi="Arial" w:cs="Arial"/>
                <w:bCs/>
                <w:sz w:val="12"/>
                <w:szCs w:val="12"/>
                <w:lang w:eastAsia="ar-SA"/>
              </w:rPr>
              <w:t>En la Presidencia Municipal de Zacualtipán de Ángeles,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C47B241" w:rsidR="00D173C3" w:rsidRPr="009072F1" w:rsidRDefault="00512956" w:rsidP="007E2705">
            <w:pPr>
              <w:spacing w:after="0" w:line="240" w:lineRule="auto"/>
              <w:jc w:val="center"/>
              <w:rPr>
                <w:rFonts w:ascii="Arial" w:hAnsi="Arial" w:cs="Arial"/>
                <w:sz w:val="12"/>
                <w:szCs w:val="12"/>
              </w:rPr>
            </w:pPr>
            <w:r>
              <w:rPr>
                <w:rFonts w:ascii="Arial" w:hAnsi="Arial" w:cs="Arial"/>
                <w:sz w:val="12"/>
                <w:szCs w:val="12"/>
              </w:rPr>
              <w:t>1</w:t>
            </w:r>
            <w:r w:rsidR="007E2705">
              <w:rPr>
                <w:rFonts w:ascii="Arial" w:hAnsi="Arial" w:cs="Arial"/>
                <w:sz w:val="12"/>
                <w:szCs w:val="12"/>
              </w:rPr>
              <w:t>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F071E93" w:rsidR="00D173C3" w:rsidRPr="009072F1" w:rsidRDefault="005200AD" w:rsidP="00512956">
            <w:pPr>
              <w:spacing w:after="0" w:line="240" w:lineRule="auto"/>
              <w:jc w:val="center"/>
              <w:rPr>
                <w:rFonts w:ascii="Arial" w:hAnsi="Arial" w:cs="Arial"/>
                <w:sz w:val="12"/>
                <w:szCs w:val="12"/>
              </w:rPr>
            </w:pPr>
            <w:r>
              <w:rPr>
                <w:rFonts w:ascii="Arial" w:hAnsi="Arial" w:cs="Arial"/>
                <w:sz w:val="12"/>
                <w:szCs w:val="12"/>
              </w:rPr>
              <w:t>1</w:t>
            </w:r>
            <w:r w:rsidR="007E2705">
              <w:rPr>
                <w:rFonts w:ascii="Arial" w:hAnsi="Arial" w:cs="Arial"/>
                <w:sz w:val="12"/>
                <w:szCs w:val="12"/>
              </w:rPr>
              <w:t>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D76AF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CA649A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F20034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E2705" w:rsidRPr="007E2705">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E2705">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E270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E270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E2705">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E2705">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E270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AFB904-A171-4CF6-9E44-5D88C08E5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41380</Words>
  <Characters>227591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2023-11-14T20:17:00Z</dcterms:created>
  <dcterms:modified xsi:type="dcterms:W3CDTF">2023-11-14T20:17:00Z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